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entury Gothic" w:cs="Century Gothic" w:eastAsia="Century Gothic" w:hAnsi="Century Gothic"/>
          <w:sz w:val="48"/>
          <w:szCs w:val="48"/>
        </w:rPr>
      </w:pPr>
      <w:r w:rsidDel="00000000" w:rsidR="00000000" w:rsidRPr="00000000">
        <w:rPr>
          <w:rtl w:val="0"/>
        </w:rPr>
      </w:r>
    </w:p>
    <w:p w:rsidR="00000000" w:rsidDel="00000000" w:rsidP="00000000" w:rsidRDefault="00000000" w:rsidRPr="00000000" w14:paraId="00000002">
      <w:pPr>
        <w:jc w:val="center"/>
        <w:rPr>
          <w:rFonts w:ascii="Century Gothic" w:cs="Century Gothic" w:eastAsia="Century Gothic" w:hAnsi="Century Gothic"/>
          <w:sz w:val="60"/>
          <w:szCs w:val="60"/>
        </w:rPr>
      </w:pPr>
      <w:r w:rsidDel="00000000" w:rsidR="00000000" w:rsidRPr="00000000">
        <w:rPr>
          <w:rFonts w:ascii="Century Gothic" w:cs="Century Gothic" w:eastAsia="Century Gothic" w:hAnsi="Century Gothic"/>
          <w:sz w:val="60"/>
          <w:szCs w:val="60"/>
          <w:rtl w:val="0"/>
        </w:rPr>
        <w:t xml:space="preserve">Mon cahier de science</w:t>
      </w:r>
    </w:p>
    <w:p w:rsidR="00000000" w:rsidDel="00000000" w:rsidP="00000000" w:rsidRDefault="00000000" w:rsidRPr="00000000" w14:paraId="00000003">
      <w:pPr>
        <w:rPr>
          <w:rFonts w:ascii="Century Gothic" w:cs="Century Gothic" w:eastAsia="Century Gothic" w:hAnsi="Century Gothic"/>
          <w:sz w:val="48"/>
          <w:szCs w:val="48"/>
        </w:rPr>
      </w:pPr>
      <w:r w:rsidDel="00000000" w:rsidR="00000000" w:rsidRPr="00000000">
        <w:rPr>
          <w:rtl w:val="0"/>
        </w:rPr>
      </w:r>
    </w:p>
    <w:p w:rsidR="00000000" w:rsidDel="00000000" w:rsidP="00000000" w:rsidRDefault="00000000" w:rsidRPr="00000000" w14:paraId="00000004">
      <w:pPr>
        <w:jc w:val="both"/>
        <w:rPr>
          <w:sz w:val="24"/>
          <w:szCs w:val="24"/>
        </w:rPr>
      </w:pPr>
      <w:r w:rsidDel="00000000" w:rsidR="00000000" w:rsidRPr="00000000">
        <w:rPr>
          <w:b w:val="1"/>
          <w:sz w:val="24"/>
          <w:szCs w:val="24"/>
          <w:rtl w:val="0"/>
        </w:rPr>
        <w:t xml:space="preserve">Message aux enseignantes:</w:t>
      </w:r>
      <w:r w:rsidDel="00000000" w:rsidR="00000000" w:rsidRPr="00000000">
        <w:rPr>
          <w:sz w:val="24"/>
          <w:szCs w:val="24"/>
          <w:rtl w:val="0"/>
        </w:rPr>
        <w:t xml:space="preserve"> Sur la page principale, au centre, chaque élève peut personnaliser son cahier de science avec une image qui traduit sa représentation de la science et de la technologie. Vous pouvez également proposer aux élèves de créer un LOGO de votre laboratoire de classe. Chaque élève peut faire un dessin ou proposer une image qui représente le laboratoire de classe. Lors d’une discussion en grand groupe ou grâce à une vidéo enregistrée en asynchrone, chaque élève justifie son choix de dessin ou d’image à l’oral. Puis, un logo commun est créé à partir d’un vote pour 1-2 ou 3 dessins ou images préférés par les élèves. Il peut aussi être créé à l’aide d’une application comme PICOL</w:t>
      </w:r>
      <w:r w:rsidDel="00000000" w:rsidR="00000000" w:rsidRPr="00000000">
        <w:rPr>
          <w:sz w:val="24"/>
          <w:szCs w:val="24"/>
          <w:rtl w:val="0"/>
        </w:rPr>
        <w:t xml:space="preserve">A</w:t>
      </w:r>
      <w:r w:rsidDel="00000000" w:rsidR="00000000" w:rsidRPr="00000000">
        <w:rPr>
          <w:sz w:val="24"/>
          <w:szCs w:val="24"/>
          <w:rtl w:val="0"/>
        </w:rPr>
        <w:t xml:space="preserve">GE.</w:t>
      </w:r>
    </w:p>
    <w:p w:rsidR="00000000" w:rsidDel="00000000" w:rsidP="00000000" w:rsidRDefault="00000000" w:rsidRPr="00000000" w14:paraId="00000005">
      <w:pPr>
        <w:jc w:val="both"/>
        <w:rPr>
          <w:sz w:val="24"/>
          <w:szCs w:val="24"/>
        </w:rPr>
      </w:pPr>
      <w:r w:rsidDel="00000000" w:rsidR="00000000" w:rsidRPr="00000000">
        <w:rPr>
          <w:rtl w:val="0"/>
        </w:rPr>
      </w:r>
    </w:p>
    <w:p w:rsidR="00000000" w:rsidDel="00000000" w:rsidP="00000000" w:rsidRDefault="00000000" w:rsidRPr="00000000" w14:paraId="00000006">
      <w:pPr>
        <w:jc w:val="both"/>
        <w:rPr>
          <w:i w:val="1"/>
          <w:sz w:val="24"/>
          <w:szCs w:val="24"/>
        </w:rPr>
      </w:pPr>
      <w:r w:rsidDel="00000000" w:rsidR="00000000" w:rsidRPr="00000000">
        <w:rPr>
          <w:sz w:val="24"/>
          <w:szCs w:val="24"/>
          <w:rtl w:val="0"/>
        </w:rPr>
        <w:t xml:space="preserve">L’intention doit être clairement nommée aux élèves afin que leur proposition et surtout leur justification reflète cette dernière: </w:t>
      </w:r>
      <w:r w:rsidDel="00000000" w:rsidR="00000000" w:rsidRPr="00000000">
        <w:rPr>
          <w:i w:val="1"/>
          <w:sz w:val="24"/>
          <w:szCs w:val="24"/>
          <w:rtl w:val="0"/>
        </w:rPr>
        <w:t xml:space="preserve">Créer un logo </w:t>
      </w:r>
      <w:r w:rsidDel="00000000" w:rsidR="00000000" w:rsidRPr="00000000">
        <w:rPr>
          <w:i w:val="1"/>
          <w:sz w:val="24"/>
          <w:szCs w:val="24"/>
          <w:rtl w:val="0"/>
        </w:rPr>
        <w:t xml:space="preserve">de</w:t>
      </w:r>
      <w:r w:rsidDel="00000000" w:rsidR="00000000" w:rsidRPr="00000000">
        <w:rPr>
          <w:i w:val="1"/>
          <w:sz w:val="24"/>
          <w:szCs w:val="24"/>
          <w:rtl w:val="0"/>
        </w:rPr>
        <w:t xml:space="preserve"> notre laboratoire de classe qui représente “la science et la technologie” pour nous.</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C’est une activité complémentaire aux activités Posture du chercheur et Qu’est-ce que la science?. Cela bonifie leurs représentations de ce qu’est la science et la technologie. </w:t>
      </w:r>
    </w:p>
    <w:p w:rsidR="00000000" w:rsidDel="00000000" w:rsidP="00000000" w:rsidRDefault="00000000" w:rsidRPr="00000000" w14:paraId="00000009">
      <w:pPr>
        <w:rPr>
          <w:rFonts w:ascii="Century Gothic" w:cs="Century Gothic" w:eastAsia="Century Gothic" w:hAnsi="Century Gothic"/>
          <w:sz w:val="48"/>
          <w:szCs w:val="48"/>
        </w:rPr>
      </w:pPr>
      <w:r w:rsidDel="00000000" w:rsidR="00000000" w:rsidRPr="00000000">
        <w:rPr>
          <w:rtl w:val="0"/>
        </w:rPr>
      </w:r>
    </w:p>
    <w:p w:rsidR="00000000" w:rsidDel="00000000" w:rsidP="00000000" w:rsidRDefault="00000000" w:rsidRPr="00000000" w14:paraId="0000000A">
      <w:pPr>
        <w:rPr>
          <w:rFonts w:ascii="Century Gothic" w:cs="Century Gothic" w:eastAsia="Century Gothic" w:hAnsi="Century Gothic"/>
          <w:sz w:val="48"/>
          <w:szCs w:val="48"/>
        </w:rPr>
      </w:pPr>
      <w:r w:rsidDel="00000000" w:rsidR="00000000" w:rsidRPr="00000000">
        <w:rPr>
          <w:rtl w:val="0"/>
        </w:rPr>
      </w:r>
    </w:p>
    <w:p w:rsidR="00000000" w:rsidDel="00000000" w:rsidP="00000000" w:rsidRDefault="00000000" w:rsidRPr="00000000" w14:paraId="0000000B">
      <w:pPr>
        <w:rPr>
          <w:rFonts w:ascii="Century Gothic" w:cs="Century Gothic" w:eastAsia="Century Gothic" w:hAnsi="Century Gothic"/>
          <w:sz w:val="48"/>
          <w:szCs w:val="48"/>
        </w:rPr>
      </w:pPr>
      <w:r w:rsidDel="00000000" w:rsidR="00000000" w:rsidRPr="00000000">
        <w:rPr>
          <w:rtl w:val="0"/>
        </w:rPr>
      </w:r>
    </w:p>
    <w:p w:rsidR="00000000" w:rsidDel="00000000" w:rsidP="00000000" w:rsidRDefault="00000000" w:rsidRPr="00000000" w14:paraId="0000000C">
      <w:pPr>
        <w:rPr>
          <w:rFonts w:ascii="Century Gothic" w:cs="Century Gothic" w:eastAsia="Century Gothic" w:hAnsi="Century Gothic"/>
          <w:sz w:val="48"/>
          <w:szCs w:val="48"/>
        </w:rPr>
      </w:pPr>
      <w:r w:rsidDel="00000000" w:rsidR="00000000" w:rsidRPr="00000000">
        <w:rPr>
          <w:rtl w:val="0"/>
        </w:rPr>
      </w:r>
    </w:p>
    <w:p w:rsidR="00000000" w:rsidDel="00000000" w:rsidP="00000000" w:rsidRDefault="00000000" w:rsidRPr="00000000" w14:paraId="0000000D">
      <w:pPr>
        <w:rPr>
          <w:rFonts w:ascii="Century Gothic" w:cs="Century Gothic" w:eastAsia="Century Gothic" w:hAnsi="Century Gothic"/>
          <w:sz w:val="48"/>
          <w:szCs w:val="48"/>
        </w:rPr>
      </w:pPr>
      <w:r w:rsidDel="00000000" w:rsidR="00000000" w:rsidRPr="00000000">
        <w:rPr>
          <w:rFonts w:ascii="Century Gothic" w:cs="Century Gothic" w:eastAsia="Century Gothic" w:hAnsi="Century Gothic"/>
          <w:sz w:val="28"/>
          <w:szCs w:val="28"/>
          <w:rtl w:val="0"/>
        </w:rPr>
        <w:t xml:space="preserve">Ce cahier appartient à :</w:t>
      </w:r>
      <w:r w:rsidDel="00000000" w:rsidR="00000000" w:rsidRPr="00000000">
        <w:rPr>
          <w:rFonts w:ascii="Century Gothic" w:cs="Century Gothic" w:eastAsia="Century Gothic" w:hAnsi="Century Gothic"/>
          <w:sz w:val="48"/>
          <w:szCs w:val="48"/>
          <w:rtl w:val="0"/>
        </w:rPr>
        <w:t xml:space="preserve"> </w:t>
      </w:r>
    </w:p>
    <w:p w:rsidR="00000000" w:rsidDel="00000000" w:rsidP="00000000" w:rsidRDefault="00000000" w:rsidRPr="00000000" w14:paraId="0000000E">
      <w:pP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0F">
      <w:pPr>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rtl w:val="0"/>
        </w:rPr>
        <w:t xml:space="preserve">Membre de l’équipe du labora</w:t>
      </w:r>
      <w:r w:rsidDel="00000000" w:rsidR="00000000" w:rsidRPr="00000000">
        <w:rPr>
          <w:rFonts w:ascii="Century Gothic" w:cs="Century Gothic" w:eastAsia="Century Gothic" w:hAnsi="Century Gothic"/>
          <w:sz w:val="28"/>
          <w:szCs w:val="28"/>
          <w:rtl w:val="0"/>
        </w:rPr>
        <w:t xml:space="preserve">t</w:t>
      </w:r>
      <w:r w:rsidDel="00000000" w:rsidR="00000000" w:rsidRPr="00000000">
        <w:rPr>
          <w:rFonts w:ascii="Century Gothic" w:cs="Century Gothic" w:eastAsia="Century Gothic" w:hAnsi="Century Gothic"/>
          <w:sz w:val="28"/>
          <w:szCs w:val="28"/>
          <w:rtl w:val="0"/>
        </w:rPr>
        <w:t xml:space="preserve">oire</w:t>
      </w:r>
      <w:r w:rsidDel="00000000" w:rsidR="00000000" w:rsidRPr="00000000">
        <w:rPr>
          <w:rFonts w:ascii="Century Gothic" w:cs="Century Gothic" w:eastAsia="Century Gothic" w:hAnsi="Century Gothic"/>
          <w:sz w:val="28"/>
          <w:szCs w:val="28"/>
          <w:vertAlign w:val="superscript"/>
        </w:rPr>
        <w:footnoteReference w:customMarkFollows="0" w:id="0"/>
      </w:r>
      <w:r w:rsidDel="00000000" w:rsidR="00000000" w:rsidRPr="00000000">
        <w:rPr>
          <w:rFonts w:ascii="Century Gothic" w:cs="Century Gothic" w:eastAsia="Century Gothic" w:hAnsi="Century Gothic"/>
          <w:sz w:val="28"/>
          <w:szCs w:val="28"/>
          <w:rtl w:val="0"/>
        </w:rPr>
        <w:t xml:space="preserve"> de la classe de: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sz w:val="20"/>
                <w:szCs w:val="20"/>
                <w:rtl w:val="0"/>
              </w:rPr>
              <w:t xml:space="preserve">Message aux enseignantes: </w:t>
            </w:r>
            <w:r w:rsidDel="00000000" w:rsidR="00000000" w:rsidRPr="00000000">
              <w:rPr>
                <w:rtl w:val="0"/>
              </w:rPr>
              <w:t xml:space="preserve">Dans cet espace, les élèves dessinent, font des croquis, des schémas, proposent des tableaux, font des graphiques. Ils peuvent aussi coller des photos, des images, etc.</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t xml:space="preserve">Le contenu doit laisser libre court à la créativité des élèves. </w:t>
            </w:r>
            <w:r w:rsidDel="00000000" w:rsidR="00000000" w:rsidRPr="00000000">
              <w:rPr>
                <w:b w:val="1"/>
                <w:rtl w:val="0"/>
              </w:rPr>
              <w:t xml:space="preserve">I</w:t>
            </w:r>
            <w:r w:rsidDel="00000000" w:rsidR="00000000" w:rsidRPr="00000000">
              <w:rPr>
                <w:b w:val="1"/>
                <w:rtl w:val="0"/>
              </w:rPr>
              <w:t xml:space="preserve">l ne faut </w:t>
            </w:r>
            <w:r w:rsidDel="00000000" w:rsidR="00000000" w:rsidRPr="00000000">
              <w:rPr>
                <w:b w:val="1"/>
                <w:rtl w:val="0"/>
              </w:rPr>
              <w:t xml:space="preserve">surtout</w:t>
            </w:r>
            <w:r w:rsidDel="00000000" w:rsidR="00000000" w:rsidRPr="00000000">
              <w:rPr>
                <w:b w:val="1"/>
                <w:rtl w:val="0"/>
              </w:rPr>
              <w:t xml:space="preserve"> pas que leur cahier de science soit trop directif.</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b w:val="1"/>
          <w:sz w:val="20"/>
          <w:szCs w:val="20"/>
          <w:rtl w:val="0"/>
        </w:rPr>
        <w:t xml:space="preserve">Message aux enseignantes: </w:t>
      </w:r>
      <w:r w:rsidDel="00000000" w:rsidR="00000000" w:rsidRPr="00000000">
        <w:rPr>
          <w:rtl w:val="0"/>
        </w:rPr>
        <w:t xml:space="preserve">Sur les lignes ci-dessous,</w:t>
      </w:r>
      <w:r w:rsidDel="00000000" w:rsidR="00000000" w:rsidRPr="00000000">
        <w:rPr>
          <w:rtl w:val="0"/>
        </w:rPr>
        <w:t xml:space="preserve"> les élèves écrivent un texte qui leur permet de formaliser leur pensée et d’expliquer à leurs collègues. La longueur du texte est donc variab</w:t>
      </w:r>
      <w:r w:rsidDel="00000000" w:rsidR="00000000" w:rsidRPr="00000000">
        <w:rPr>
          <w:rtl w:val="0"/>
        </w:rPr>
        <w:t xml:space="preserve">le</w:t>
      </w:r>
      <w:r w:rsidDel="00000000" w:rsidR="00000000" w:rsidRPr="00000000">
        <w:rPr>
          <w:rtl w:val="0"/>
        </w:rPr>
        <w:t xml:space="preserv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tbl>
      <w:tblPr>
        <w:tblStyle w:val="Table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pPr>
            <w:r w:rsidDel="00000000" w:rsidR="00000000" w:rsidRPr="00000000">
              <w:rPr>
                <w:rtl w:val="0"/>
              </w:rPr>
            </w:r>
          </w:p>
          <w:p w:rsidR="00000000" w:rsidDel="00000000" w:rsidP="00000000" w:rsidRDefault="00000000" w:rsidRPr="00000000" w14:paraId="00000040">
            <w:pPr>
              <w:widowControl w:val="0"/>
              <w:spacing w:line="240" w:lineRule="auto"/>
              <w:rPr/>
            </w:pPr>
            <w:r w:rsidDel="00000000" w:rsidR="00000000" w:rsidRPr="00000000">
              <w:rPr>
                <w:rtl w:val="0"/>
              </w:rPr>
            </w:r>
          </w:p>
          <w:p w:rsidR="00000000" w:rsidDel="00000000" w:rsidP="00000000" w:rsidRDefault="00000000" w:rsidRPr="00000000" w14:paraId="00000041">
            <w:pPr>
              <w:widowControl w:val="0"/>
              <w:spacing w:line="240" w:lineRule="auto"/>
              <w:rPr/>
            </w:pPr>
            <w:r w:rsidDel="00000000" w:rsidR="00000000" w:rsidRPr="00000000">
              <w:rPr>
                <w:rtl w:val="0"/>
              </w:rPr>
            </w:r>
          </w:p>
          <w:p w:rsidR="00000000" w:rsidDel="00000000" w:rsidP="00000000" w:rsidRDefault="00000000" w:rsidRPr="00000000" w14:paraId="00000042">
            <w:pPr>
              <w:widowControl w:val="0"/>
              <w:spacing w:line="240" w:lineRule="auto"/>
              <w:rPr/>
            </w:pPr>
            <w:r w:rsidDel="00000000" w:rsidR="00000000" w:rsidRPr="00000000">
              <w:rPr>
                <w:rtl w:val="0"/>
              </w:rPr>
            </w:r>
          </w:p>
          <w:p w:rsidR="00000000" w:rsidDel="00000000" w:rsidP="00000000" w:rsidRDefault="00000000" w:rsidRPr="00000000" w14:paraId="00000043">
            <w:pPr>
              <w:widowControl w:val="0"/>
              <w:spacing w:line="240" w:lineRule="auto"/>
              <w:rPr/>
            </w:pPr>
            <w:r w:rsidDel="00000000" w:rsidR="00000000" w:rsidRPr="00000000">
              <w:rPr>
                <w:rtl w:val="0"/>
              </w:rPr>
            </w:r>
          </w:p>
          <w:p w:rsidR="00000000" w:rsidDel="00000000" w:rsidP="00000000" w:rsidRDefault="00000000" w:rsidRPr="00000000" w14:paraId="00000044">
            <w:pPr>
              <w:widowControl w:val="0"/>
              <w:spacing w:line="240" w:lineRule="auto"/>
              <w:rPr/>
            </w:pPr>
            <w:r w:rsidDel="00000000" w:rsidR="00000000" w:rsidRPr="00000000">
              <w:rPr>
                <w:rtl w:val="0"/>
              </w:rPr>
            </w:r>
          </w:p>
          <w:p w:rsidR="00000000" w:rsidDel="00000000" w:rsidP="00000000" w:rsidRDefault="00000000" w:rsidRPr="00000000" w14:paraId="00000045">
            <w:pPr>
              <w:widowControl w:val="0"/>
              <w:spacing w:line="240" w:lineRule="auto"/>
              <w:rPr/>
            </w:pPr>
            <w:r w:rsidDel="00000000" w:rsidR="00000000" w:rsidRPr="00000000">
              <w:rPr>
                <w:rtl w:val="0"/>
              </w:rPr>
            </w:r>
          </w:p>
          <w:p w:rsidR="00000000" w:rsidDel="00000000" w:rsidP="00000000" w:rsidRDefault="00000000" w:rsidRPr="00000000" w14:paraId="00000046">
            <w:pPr>
              <w:widowControl w:val="0"/>
              <w:spacing w:line="240" w:lineRule="auto"/>
              <w:rPr/>
            </w:pPr>
            <w:r w:rsidDel="00000000" w:rsidR="00000000" w:rsidRPr="00000000">
              <w:rPr>
                <w:rtl w:val="0"/>
              </w:rPr>
            </w:r>
          </w:p>
          <w:p w:rsidR="00000000" w:rsidDel="00000000" w:rsidP="00000000" w:rsidRDefault="00000000" w:rsidRPr="00000000" w14:paraId="00000047">
            <w:pPr>
              <w:widowControl w:val="0"/>
              <w:spacing w:line="240" w:lineRule="auto"/>
              <w:rPr/>
            </w:pPr>
            <w:r w:rsidDel="00000000" w:rsidR="00000000" w:rsidRPr="00000000">
              <w:rPr>
                <w:rtl w:val="0"/>
              </w:rPr>
            </w:r>
          </w:p>
          <w:p w:rsidR="00000000" w:rsidDel="00000000" w:rsidP="00000000" w:rsidRDefault="00000000" w:rsidRPr="00000000" w14:paraId="00000048">
            <w:pPr>
              <w:widowControl w:val="0"/>
              <w:spacing w:line="240" w:lineRule="auto"/>
              <w:rPr/>
            </w:pPr>
            <w:r w:rsidDel="00000000" w:rsidR="00000000" w:rsidRPr="00000000">
              <w:rPr>
                <w:rtl w:val="0"/>
              </w:rPr>
            </w:r>
          </w:p>
          <w:p w:rsidR="00000000" w:rsidDel="00000000" w:rsidP="00000000" w:rsidRDefault="00000000" w:rsidRPr="00000000" w14:paraId="00000049">
            <w:pPr>
              <w:widowControl w:val="0"/>
              <w:spacing w:line="240" w:lineRule="auto"/>
              <w:rPr/>
            </w:pPr>
            <w:r w:rsidDel="00000000" w:rsidR="00000000" w:rsidRPr="00000000">
              <w:rPr>
                <w:rtl w:val="0"/>
              </w:rPr>
            </w:r>
          </w:p>
          <w:p w:rsidR="00000000" w:rsidDel="00000000" w:rsidP="00000000" w:rsidRDefault="00000000" w:rsidRPr="00000000" w14:paraId="0000004A">
            <w:pPr>
              <w:widowControl w:val="0"/>
              <w:spacing w:line="240" w:lineRule="auto"/>
              <w:rPr/>
            </w:pPr>
            <w:r w:rsidDel="00000000" w:rsidR="00000000" w:rsidRPr="00000000">
              <w:rPr>
                <w:rtl w:val="0"/>
              </w:rPr>
            </w:r>
          </w:p>
          <w:p w:rsidR="00000000" w:rsidDel="00000000" w:rsidP="00000000" w:rsidRDefault="00000000" w:rsidRPr="00000000" w14:paraId="0000004B">
            <w:pPr>
              <w:widowControl w:val="0"/>
              <w:spacing w:line="240" w:lineRule="auto"/>
              <w:rPr/>
            </w:pPr>
            <w:r w:rsidDel="00000000" w:rsidR="00000000" w:rsidRPr="00000000">
              <w:rPr>
                <w:rtl w:val="0"/>
              </w:rPr>
            </w:r>
          </w:p>
          <w:p w:rsidR="00000000" w:rsidDel="00000000" w:rsidP="00000000" w:rsidRDefault="00000000" w:rsidRPr="00000000" w14:paraId="0000004C">
            <w:pPr>
              <w:widowControl w:val="0"/>
              <w:spacing w:line="240" w:lineRule="auto"/>
              <w:rPr/>
            </w:pPr>
            <w:r w:rsidDel="00000000" w:rsidR="00000000" w:rsidRPr="00000000">
              <w:rPr>
                <w:rtl w:val="0"/>
              </w:rPr>
            </w:r>
          </w:p>
          <w:p w:rsidR="00000000" w:rsidDel="00000000" w:rsidP="00000000" w:rsidRDefault="00000000" w:rsidRPr="00000000" w14:paraId="0000004D">
            <w:pPr>
              <w:widowControl w:val="0"/>
              <w:spacing w:line="240" w:lineRule="auto"/>
              <w:rPr/>
            </w:pPr>
            <w:r w:rsidDel="00000000" w:rsidR="00000000" w:rsidRPr="00000000">
              <w:rPr>
                <w:rtl w:val="0"/>
              </w:rPr>
            </w:r>
          </w:p>
          <w:p w:rsidR="00000000" w:rsidDel="00000000" w:rsidP="00000000" w:rsidRDefault="00000000" w:rsidRPr="00000000" w14:paraId="0000004E">
            <w:pPr>
              <w:widowControl w:val="0"/>
              <w:spacing w:line="240" w:lineRule="auto"/>
              <w:rPr/>
            </w:pPr>
            <w:r w:rsidDel="00000000" w:rsidR="00000000" w:rsidRPr="00000000">
              <w:rPr>
                <w:rtl w:val="0"/>
              </w:rPr>
            </w:r>
          </w:p>
          <w:p w:rsidR="00000000" w:rsidDel="00000000" w:rsidP="00000000" w:rsidRDefault="00000000" w:rsidRPr="00000000" w14:paraId="0000004F">
            <w:pPr>
              <w:widowControl w:val="0"/>
              <w:spacing w:line="240" w:lineRule="auto"/>
              <w:rPr/>
            </w:pPr>
            <w:r w:rsidDel="00000000" w:rsidR="00000000" w:rsidRPr="00000000">
              <w:rPr>
                <w:rtl w:val="0"/>
              </w:rPr>
            </w:r>
          </w:p>
          <w:p w:rsidR="00000000" w:rsidDel="00000000" w:rsidP="00000000" w:rsidRDefault="00000000" w:rsidRPr="00000000" w14:paraId="00000050">
            <w:pPr>
              <w:widowControl w:val="0"/>
              <w:spacing w:line="240" w:lineRule="auto"/>
              <w:rPr/>
            </w:pPr>
            <w:r w:rsidDel="00000000" w:rsidR="00000000" w:rsidRPr="00000000">
              <w:rPr>
                <w:rtl w:val="0"/>
              </w:rPr>
            </w:r>
          </w:p>
          <w:p w:rsidR="00000000" w:rsidDel="00000000" w:rsidP="00000000" w:rsidRDefault="00000000" w:rsidRPr="00000000" w14:paraId="00000051">
            <w:pPr>
              <w:widowControl w:val="0"/>
              <w:spacing w:line="240" w:lineRule="auto"/>
              <w:rPr/>
            </w:pPr>
            <w:r w:rsidDel="00000000" w:rsidR="00000000" w:rsidRPr="00000000">
              <w:rPr>
                <w:rtl w:val="0"/>
              </w:rPr>
            </w:r>
          </w:p>
          <w:p w:rsidR="00000000" w:rsidDel="00000000" w:rsidP="00000000" w:rsidRDefault="00000000" w:rsidRPr="00000000" w14:paraId="00000052">
            <w:pPr>
              <w:widowControl w:val="0"/>
              <w:spacing w:line="240" w:lineRule="auto"/>
              <w:rPr/>
            </w:pPr>
            <w:r w:rsidDel="00000000" w:rsidR="00000000" w:rsidRPr="00000000">
              <w:rPr>
                <w:rtl w:val="0"/>
              </w:rPr>
            </w:r>
          </w:p>
          <w:p w:rsidR="00000000" w:rsidDel="00000000" w:rsidP="00000000" w:rsidRDefault="00000000" w:rsidRPr="00000000" w14:paraId="00000053">
            <w:pPr>
              <w:widowControl w:val="0"/>
              <w:spacing w:line="240" w:lineRule="auto"/>
              <w:rPr/>
            </w:pPr>
            <w:r w:rsidDel="00000000" w:rsidR="00000000" w:rsidRPr="00000000">
              <w:rPr>
                <w:rtl w:val="0"/>
              </w:rPr>
            </w:r>
          </w:p>
          <w:p w:rsidR="00000000" w:rsidDel="00000000" w:rsidP="00000000" w:rsidRDefault="00000000" w:rsidRPr="00000000" w14:paraId="00000054">
            <w:pPr>
              <w:widowControl w:val="0"/>
              <w:spacing w:line="240" w:lineRule="auto"/>
              <w:rPr/>
            </w:pPr>
            <w:r w:rsidDel="00000000" w:rsidR="00000000" w:rsidRPr="00000000">
              <w:rPr>
                <w:rtl w:val="0"/>
              </w:rPr>
            </w:r>
          </w:p>
          <w:p w:rsidR="00000000" w:rsidDel="00000000" w:rsidP="00000000" w:rsidRDefault="00000000" w:rsidRPr="00000000" w14:paraId="00000055">
            <w:pPr>
              <w:widowControl w:val="0"/>
              <w:spacing w:line="240" w:lineRule="auto"/>
              <w:rPr/>
            </w:pPr>
            <w:r w:rsidDel="00000000" w:rsidR="00000000" w:rsidRPr="00000000">
              <w:rPr>
                <w:rtl w:val="0"/>
              </w:rPr>
            </w:r>
          </w:p>
          <w:p w:rsidR="00000000" w:rsidDel="00000000" w:rsidP="00000000" w:rsidRDefault="00000000" w:rsidRPr="00000000" w14:paraId="00000056">
            <w:pPr>
              <w:widowControl w:val="0"/>
              <w:spacing w:line="240" w:lineRule="auto"/>
              <w:rPr/>
            </w:pPr>
            <w:r w:rsidDel="00000000" w:rsidR="00000000" w:rsidRPr="00000000">
              <w:rPr>
                <w:rtl w:val="0"/>
              </w:rPr>
            </w:r>
          </w:p>
          <w:p w:rsidR="00000000" w:rsidDel="00000000" w:rsidP="00000000" w:rsidRDefault="00000000" w:rsidRPr="00000000" w14:paraId="00000057">
            <w:pPr>
              <w:widowControl w:val="0"/>
              <w:spacing w:line="240" w:lineRule="auto"/>
              <w:rPr/>
            </w:pPr>
            <w:r w:rsidDel="00000000" w:rsidR="00000000" w:rsidRPr="00000000">
              <w:rPr>
                <w:rtl w:val="0"/>
              </w:rPr>
            </w:r>
          </w:p>
          <w:p w:rsidR="00000000" w:rsidDel="00000000" w:rsidP="00000000" w:rsidRDefault="00000000" w:rsidRPr="00000000" w14:paraId="00000058">
            <w:pPr>
              <w:widowControl w:val="0"/>
              <w:spacing w:line="240" w:lineRule="auto"/>
              <w:rPr/>
            </w:pPr>
            <w:r w:rsidDel="00000000" w:rsidR="00000000" w:rsidRPr="00000000">
              <w:rPr>
                <w:rtl w:val="0"/>
              </w:rPr>
            </w:r>
          </w:p>
          <w:p w:rsidR="00000000" w:rsidDel="00000000" w:rsidP="00000000" w:rsidRDefault="00000000" w:rsidRPr="00000000" w14:paraId="00000059">
            <w:pPr>
              <w:widowControl w:val="0"/>
              <w:spacing w:line="240" w:lineRule="auto"/>
              <w:rPr/>
            </w:pPr>
            <w:r w:rsidDel="00000000" w:rsidR="00000000" w:rsidRPr="00000000">
              <w:rPr>
                <w:rtl w:val="0"/>
              </w:rPr>
            </w:r>
          </w:p>
        </w:tc>
      </w:tr>
    </w:tbl>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67">
      <w:pPr>
        <w:rPr/>
      </w:pPr>
      <w:r w:rsidDel="00000000" w:rsidR="00000000" w:rsidRPr="00000000">
        <w:br w:type="page"/>
      </w: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tbl>
      <w:tblPr>
        <w:tblStyle w:val="Table3"/>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sectPr>
      <w:headerReference r:id="rId7" w:type="default"/>
      <w:footerReference r:id="rId8" w:type="default"/>
      <w:footerReference r:id="rId9"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99">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Message aux enseignantes:</w:t>
      </w:r>
      <w:r w:rsidDel="00000000" w:rsidR="00000000" w:rsidRPr="00000000">
        <w:rPr>
          <w:color w:val="3c4043"/>
          <w:sz w:val="20"/>
          <w:szCs w:val="20"/>
          <w:highlight w:val="white"/>
          <w:rtl w:val="0"/>
        </w:rPr>
        <w:t xml:space="preserve">L’idée du laboratoire de classe est intéressante car la collaboration et la communication sont des qualités de scientifique essentielles. Dans une équipe de recherche le rôle du cahier de laboratoire est de communiquer aux autres ce que l'on a fait nos réflexions dans le but qu'ils puissent refaire nos expériences même si on est absent. En parler avec les élèves construit et nourrit leur représentation encore une fois.</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rPr/>
    </w:pPr>
    <w:r w:rsidDel="00000000" w:rsidR="00000000" w:rsidRPr="00000000">
      <w:rPr>
        <w:rtl w:val="0"/>
      </w:rPr>
      <w:t xml:space="preserve">Date: 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