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widowControl w:val="0"/>
        <w:spacing w:after="0" w:before="480" w:line="240" w:lineRule="auto"/>
        <w:jc w:val="center"/>
        <w:rPr>
          <w:rFonts w:ascii="Calibri" w:cs="Calibri" w:eastAsia="Calibri" w:hAnsi="Calibri"/>
          <w:b w:val="1"/>
          <w:color w:val="6aa84f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Être élève, un métier 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240" w:line="240" w:lineRule="auto"/>
        <w:jc w:val="center"/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36"/>
          <w:szCs w:val="3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5789254</wp:posOffset>
            </wp:positionH>
            <wp:positionV relativeFrom="page">
              <wp:posOffset>190500</wp:posOffset>
            </wp:positionV>
            <wp:extent cx="1098952" cy="669125"/>
            <wp:effectExtent b="0" l="0" r="0" t="0"/>
            <wp:wrapNone/>
            <wp:docPr id="10450783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952" cy="66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color w:val="7030a0"/>
          <w:sz w:val="32"/>
          <w:szCs w:val="32"/>
          <w:rtl w:val="0"/>
        </w:rPr>
        <w:t xml:space="preserve">COSP : Métier d’élève et méthodes de travail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Comparer les méthodes de travail et les exigences du métier d'élève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​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à celles observées dans le monde du travail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Activité préparatoire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qu’est-ce qu’on entend par « métier d’élève » ?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qu’est-ce qu’une exigence ?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qu’est-ce qu’une méthode de travail ?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que signifie la stratégie d’apprentissage </w:t>
      </w:r>
      <w:r w:rsidDel="00000000" w:rsidR="00000000" w:rsidRPr="00000000">
        <w:rPr>
          <w:i w:val="1"/>
          <w:rtl w:val="0"/>
        </w:rPr>
        <w:t xml:space="preserve">Comparer</w:t>
      </w:r>
      <w:r w:rsidDel="00000000" w:rsidR="00000000" w:rsidRPr="00000000">
        <w:rPr>
          <w:rtl w:val="0"/>
        </w:rPr>
        <w:t xml:space="preserve"> ?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Bonifie ta réponse à la suite de la discussion en classe.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/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2374533</wp:posOffset>
            </wp:positionH>
            <wp:positionV relativeFrom="page">
              <wp:posOffset>8744667</wp:posOffset>
            </wp:positionV>
            <wp:extent cx="1606387" cy="895126"/>
            <wp:effectExtent b="0" l="0" r="0" t="0"/>
            <wp:wrapNone/>
            <wp:docPr id="10450783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387" cy="8951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4217629</wp:posOffset>
            </wp:positionH>
            <wp:positionV relativeFrom="page">
              <wp:posOffset>8820338</wp:posOffset>
            </wp:positionV>
            <wp:extent cx="858675" cy="830751"/>
            <wp:effectExtent b="0" l="0" r="0" t="0"/>
            <wp:wrapNone/>
            <wp:docPr id="10450783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8675" cy="8307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6"/>
          <w:szCs w:val="26"/>
          <w:rtl w:val="0"/>
        </w:rPr>
        <w:t xml:space="preserve">Rencontre virtuelle </w:t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Selon toi, quelles sont les exigences du métier d’élève 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Quelles méthodes de travail utilises-tu à l’école 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Quels constats peux-tu faire quant à ton utilisation de ces méthodes de travail afin de répondre aux exigences du métier d’élève ? Dans le tableau suivant, indique une ou deux méthodes de travail que tu utilises de façon efficace, moyennement efficace et peu efficace.</w:t>
      </w:r>
    </w:p>
    <w:tbl>
      <w:tblPr>
        <w:tblStyle w:val="Table1"/>
        <w:tblW w:w="860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3"/>
        <w:gridCol w:w="5503"/>
        <w:tblGridChange w:id="0">
          <w:tblGrid>
            <w:gridCol w:w="3103"/>
            <w:gridCol w:w="5503"/>
          </w:tblGrid>
        </w:tblGridChange>
      </w:tblGrid>
      <w:tr>
        <w:trPr>
          <w:cantSplit w:val="0"/>
          <w:trHeight w:val="746" w:hRule="atLeast"/>
          <w:tblHeader w:val="0"/>
        </w:trPr>
        <w:tc>
          <w:tcPr>
            <w:shd w:fill="f2e5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Méthode(s) de travail utilisée(s) de façon efficace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shd w:fill="f2e5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Méthode(s) de travail utilisée(s) de façon moyennement efficace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shd w:fill="f2e5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Méthode(s) de travail utilisée(s) de façon peu efficace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Choisis une ou deux méthodes de travail que tu aurais avantage à développer. Explique en quoi ça t’aiderait à mieux répondre aux exigences du métier d’élève.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Durant la vidéo, note les méthodes de travail et les exigences du métier de garde-parc naturaliste dans ce tableau.</w:t>
      </w:r>
    </w:p>
    <w:tbl>
      <w:tblPr>
        <w:tblStyle w:val="Table2"/>
        <w:tblW w:w="860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00"/>
        <w:gridCol w:w="4306"/>
        <w:tblGridChange w:id="0">
          <w:tblGrid>
            <w:gridCol w:w="4300"/>
            <w:gridCol w:w="4306"/>
          </w:tblGrid>
        </w:tblGridChange>
      </w:tblGrid>
      <w:tr>
        <w:trPr>
          <w:cantSplit w:val="0"/>
          <w:tblHeader w:val="0"/>
        </w:trPr>
        <w:tc>
          <w:tcPr>
            <w:shd w:fill="f2e5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Méthodes de travail</w:t>
            </w:r>
          </w:p>
        </w:tc>
        <w:tc>
          <w:tcPr>
            <w:shd w:fill="f2e5ff" w:val="clear"/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Exigences du métiers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6"/>
          <w:szCs w:val="26"/>
          <w:rtl w:val="0"/>
        </w:rPr>
        <w:t xml:space="preserve">Activité de réinvestissement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C’est le moment de comparer ! Note les méthodes de travail et les exigences du métier d'élève et compare avec celles observées dans le métier de garde-parc naturaliste.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-719454</wp:posOffset>
            </wp:positionH>
            <wp:positionV relativeFrom="paragraph">
              <wp:posOffset>185420</wp:posOffset>
            </wp:positionV>
            <wp:extent cx="6694475" cy="4425696"/>
            <wp:effectExtent b="0" l="0" r="0" t="0"/>
            <wp:wrapNone/>
            <wp:docPr descr="Une image contenant texte, capture d’écran, Rectangle, conception&#10;&#10;Description générée automatiquement" id="1045078324" name="image4.png"/>
            <a:graphic>
              <a:graphicData uri="http://schemas.openxmlformats.org/drawingml/2006/picture">
                <pic:pic>
                  <pic:nvPicPr>
                    <pic:cNvPr descr="Une image contenant texte, capture d’écran, Rectangle, conception&#10;&#10;Description générée automatiquement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4475" cy="44256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-4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sais-tu maintenant, que tu ne savais pas avant de vivre ce COSP ?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ces apprentissages ont-ils été utiles pour te familiariser avec le métier d'élève et les méthodes de travail ?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Comment pourrais-tu utiliser la stratégie d’apprentissage </w:t>
      </w:r>
      <w:r w:rsidDel="00000000" w:rsidR="00000000" w:rsidRPr="00000000">
        <w:rPr>
          <w:i w:val="1"/>
          <w:rtl w:val="0"/>
        </w:rPr>
        <w:t xml:space="preserve">Comparer </w:t>
      </w:r>
      <w:r w:rsidDel="00000000" w:rsidR="00000000" w:rsidRPr="00000000">
        <w:rPr>
          <w:rtl w:val="0"/>
        </w:rPr>
        <w:t xml:space="preserve">dans d’autres situations ?</w:t>
      </w:r>
    </w:p>
    <w:p w:rsidR="00000000" w:rsidDel="00000000" w:rsidP="00000000" w:rsidRDefault="00000000" w:rsidRPr="00000000" w14:paraId="00000057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</w:t>
      </w:r>
    </w:p>
    <w:sectPr>
      <w:headerReference r:id="rId11" w:type="default"/>
      <w:pgSz w:h="16834" w:w="11909" w:orient="portrait"/>
      <w:pgMar w:bottom="1276" w:top="1440" w:left="1133" w:right="144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  <w:t xml:space="preserve">Nom de l’élève : 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784FE8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au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au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au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31723D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31723D"/>
    <w:rPr>
      <w:b w:val="1"/>
      <w:bCs w:val="1"/>
      <w:sz w:val="20"/>
      <w:szCs w:val="20"/>
    </w:rPr>
  </w:style>
  <w:style w:type="paragraph" w:styleId="En-tte">
    <w:name w:val="header"/>
    <w:basedOn w:val="Normal"/>
    <w:link w:val="En-tteCar"/>
    <w:uiPriority w:val="99"/>
    <w:unhideWhenUsed w:val="1"/>
    <w:rsid w:val="00106816"/>
    <w:pPr>
      <w:tabs>
        <w:tab w:val="center" w:pos="4680"/>
        <w:tab w:val="right" w:pos="936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06816"/>
  </w:style>
  <w:style w:type="paragraph" w:styleId="Pieddepage">
    <w:name w:val="footer"/>
    <w:basedOn w:val="Normal"/>
    <w:link w:val="PieddepageCar"/>
    <w:uiPriority w:val="99"/>
    <w:unhideWhenUsed w:val="1"/>
    <w:rsid w:val="00106816"/>
    <w:pPr>
      <w:tabs>
        <w:tab w:val="center" w:pos="4680"/>
        <w:tab w:val="right" w:pos="936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06816"/>
  </w:style>
  <w:style w:type="paragraph" w:styleId="paragraph" w:customStyle="1">
    <w:name w:val="paragraph"/>
    <w:basedOn w:val="Normal"/>
    <w:rsid w:val="006664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CA"/>
    </w:rPr>
  </w:style>
  <w:style w:type="character" w:styleId="normaltextrun" w:customStyle="1">
    <w:name w:val="normaltextrun"/>
    <w:basedOn w:val="Policepardfaut"/>
    <w:rsid w:val="00666410"/>
  </w:style>
  <w:style w:type="character" w:styleId="eop" w:customStyle="1">
    <w:name w:val="eop"/>
    <w:basedOn w:val="Policepardfaut"/>
    <w:rsid w:val="00666410"/>
  </w:style>
  <w:style w:type="paragraph" w:styleId="Paragraphedeliste">
    <w:name w:val="List Paragraph"/>
    <w:basedOn w:val="Normal"/>
    <w:uiPriority w:val="34"/>
    <w:qFormat w:val="1"/>
    <w:rsid w:val="006D4021"/>
    <w:pPr>
      <w:ind w:left="720"/>
      <w:contextualSpacing w:val="1"/>
    </w:pPr>
  </w:style>
  <w:style w:type="table" w:styleId="Grilledutableau">
    <w:name w:val="Table Grid"/>
    <w:basedOn w:val="TableauNormal"/>
    <w:uiPriority w:val="39"/>
    <w:rsid w:val="00E626C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f0" w:customStyle="1">
    <w:name w:val="pf0"/>
    <w:basedOn w:val="Normal"/>
    <w:rsid w:val="002816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CA"/>
    </w:rPr>
  </w:style>
  <w:style w:type="character" w:styleId="cf01" w:customStyle="1">
    <w:name w:val="cf01"/>
    <w:basedOn w:val="Policepardfaut"/>
    <w:rsid w:val="002816BC"/>
    <w:rPr>
      <w:rFonts w:ascii="Segoe UI" w:cs="Segoe UI" w:hAnsi="Segoe UI" w:hint="default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Gzr3TZIU/dxZgUrr1Y5mZGFIQ==">CgMxLjA4AHIhMWdmaUNYWXBTbjd2UDYtS3hKNFdvanBaUDQ5UTBlMVhK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2023-06-08T22:12:00Z</dcterms:created>
  <dc:creator>Sandy Roy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0x010100170BED8EBC8708498ECF6D2AF371C0E3</vt:lpwstr>
  </property>
  <property fmtid="{D5CDD505-2E9C-101B-9397-08002B2CF9AE}" pid="3" name="MediaServiceImageTags">
    <vt:lpwstr/>
  </property>
</Properties>
</file>